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A16C" w14:textId="2CD36B28" w:rsidR="00647174" w:rsidRPr="00647174" w:rsidRDefault="001C325E" w:rsidP="00730A10">
      <w:pPr>
        <w:spacing w:before="100" w:beforeAutospacing="1" w:after="100" w:afterAutospacing="1" w:line="240" w:lineRule="auto"/>
        <w:ind w:left="-426" w:right="-710"/>
        <w:jc w:val="both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B</w:t>
      </w:r>
      <w:r w:rsidRPr="0064717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enefícios fiscais do IPVA </w:t>
      </w:r>
      <w:r w:rsidR="0082634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concedidos </w:t>
      </w:r>
      <w:r w:rsidRPr="0064717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no Rio Grande do Norte </w:t>
      </w: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</w:t>
      </w:r>
      <w:r w:rsidR="00647174" w:rsidRPr="0064717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om base na Lei Estadual nº 6.967</w:t>
      </w:r>
      <w:r w:rsidR="0082634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, </w:t>
      </w:r>
      <w:r w:rsidR="00826342" w:rsidRPr="00826342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 30 de dezembro de 1996</w:t>
      </w:r>
      <w:r w:rsidR="00647174" w:rsidRPr="0064717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, atualizada até a Lei nº 12.026/2024</w:t>
      </w:r>
    </w:p>
    <w:tbl>
      <w:tblPr>
        <w:tblW w:w="9640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9"/>
        <w:gridCol w:w="1445"/>
        <w:gridCol w:w="4536"/>
      </w:tblGrid>
      <w:tr w:rsidR="00647174" w:rsidRPr="00647174" w14:paraId="48F00897" w14:textId="77777777" w:rsidTr="00E67F98">
        <w:trPr>
          <w:tblHeader/>
          <w:tblCellSpacing w:w="15" w:type="dxa"/>
        </w:trPr>
        <w:tc>
          <w:tcPr>
            <w:tcW w:w="3614" w:type="dxa"/>
            <w:vAlign w:val="center"/>
            <w:hideMark/>
          </w:tcPr>
          <w:p w14:paraId="19F170DF" w14:textId="77777777" w:rsidR="00647174" w:rsidRPr="00647174" w:rsidRDefault="00647174" w:rsidP="0064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Benefício Fiscal</w:t>
            </w:r>
          </w:p>
        </w:tc>
        <w:tc>
          <w:tcPr>
            <w:tcW w:w="1415" w:type="dxa"/>
            <w:vAlign w:val="center"/>
            <w:hideMark/>
          </w:tcPr>
          <w:p w14:paraId="5E83DD2C" w14:textId="77777777" w:rsidR="00647174" w:rsidRPr="00647174" w:rsidRDefault="00647174" w:rsidP="0064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Base Legal</w:t>
            </w:r>
          </w:p>
        </w:tc>
        <w:tc>
          <w:tcPr>
            <w:tcW w:w="4491" w:type="dxa"/>
            <w:vAlign w:val="center"/>
            <w:hideMark/>
          </w:tcPr>
          <w:p w14:paraId="03C8C9BD" w14:textId="77777777" w:rsidR="00647174" w:rsidRPr="00647174" w:rsidRDefault="00647174" w:rsidP="00647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Descrição</w:t>
            </w:r>
          </w:p>
        </w:tc>
      </w:tr>
      <w:tr w:rsidR="00647174" w:rsidRPr="00647174" w14:paraId="6E2880EB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2DA4F12E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ambulâncias</w:t>
            </w:r>
          </w:p>
        </w:tc>
        <w:tc>
          <w:tcPr>
            <w:tcW w:w="1415" w:type="dxa"/>
            <w:vAlign w:val="center"/>
            <w:hideMark/>
          </w:tcPr>
          <w:p w14:paraId="2BC54269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II</w:t>
            </w:r>
          </w:p>
        </w:tc>
        <w:tc>
          <w:tcPr>
            <w:tcW w:w="4491" w:type="dxa"/>
            <w:vAlign w:val="center"/>
            <w:hideMark/>
          </w:tcPr>
          <w:p w14:paraId="499181AC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Veículos utilizados como ambulância, desde que não haja cobrança pelo serviço.</w:t>
            </w:r>
          </w:p>
        </w:tc>
      </w:tr>
      <w:tr w:rsidR="00647174" w:rsidRPr="00647174" w14:paraId="106439F5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22E6A49E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veículos de diplomatas e turistas estrangeiros</w:t>
            </w:r>
          </w:p>
        </w:tc>
        <w:tc>
          <w:tcPr>
            <w:tcW w:w="1415" w:type="dxa"/>
            <w:vAlign w:val="center"/>
            <w:hideMark/>
          </w:tcPr>
          <w:p w14:paraId="054614F3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III</w:t>
            </w:r>
          </w:p>
        </w:tc>
        <w:tc>
          <w:tcPr>
            <w:tcW w:w="4491" w:type="dxa"/>
            <w:vAlign w:val="center"/>
            <w:hideMark/>
          </w:tcPr>
          <w:p w14:paraId="6C9E4FB1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Veículos pertencentes ao corpo diplomático ou a turistas estrangeiros nas condições previstas na lei.</w:t>
            </w:r>
          </w:p>
        </w:tc>
      </w:tr>
      <w:tr w:rsidR="00647174" w:rsidRPr="00647174" w14:paraId="08FB846F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70101AD5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veículos com mais de 10 anos de fabricação</w:t>
            </w:r>
          </w:p>
        </w:tc>
        <w:tc>
          <w:tcPr>
            <w:tcW w:w="1415" w:type="dxa"/>
            <w:vAlign w:val="center"/>
            <w:hideMark/>
          </w:tcPr>
          <w:p w14:paraId="34E24B60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IV</w:t>
            </w:r>
          </w:p>
        </w:tc>
        <w:tc>
          <w:tcPr>
            <w:tcW w:w="4491" w:type="dxa"/>
            <w:vAlign w:val="center"/>
            <w:hideMark/>
          </w:tcPr>
          <w:p w14:paraId="68726E3A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Veículos rodoviários com mais de dez anos de fabricação ficam dispensados do pagamento do IPVA.</w:t>
            </w:r>
          </w:p>
        </w:tc>
      </w:tr>
      <w:tr w:rsidR="00647174" w:rsidRPr="00647174" w14:paraId="47ADD643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3414563D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transporte coletivo urbano</w:t>
            </w:r>
          </w:p>
        </w:tc>
        <w:tc>
          <w:tcPr>
            <w:tcW w:w="1415" w:type="dxa"/>
            <w:vAlign w:val="center"/>
            <w:hideMark/>
          </w:tcPr>
          <w:p w14:paraId="0B3D39AE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V</w:t>
            </w:r>
          </w:p>
        </w:tc>
        <w:tc>
          <w:tcPr>
            <w:tcW w:w="4491" w:type="dxa"/>
            <w:vAlign w:val="center"/>
            <w:hideMark/>
          </w:tcPr>
          <w:p w14:paraId="46DA81AE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Ônibus e veículos similares utilizados exclusivamente em linhas urbanas mediante concessão ou permissão municipal.</w:t>
            </w:r>
          </w:p>
        </w:tc>
      </w:tr>
      <w:tr w:rsidR="00647174" w:rsidRPr="00647174" w14:paraId="4A0A9F75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7301B150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pessoas com deficiência e TEA</w:t>
            </w:r>
          </w:p>
        </w:tc>
        <w:tc>
          <w:tcPr>
            <w:tcW w:w="1415" w:type="dxa"/>
            <w:vAlign w:val="center"/>
            <w:hideMark/>
          </w:tcPr>
          <w:p w14:paraId="22FC3643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VI</w:t>
            </w:r>
          </w:p>
        </w:tc>
        <w:tc>
          <w:tcPr>
            <w:tcW w:w="4491" w:type="dxa"/>
            <w:vAlign w:val="center"/>
            <w:hideMark/>
          </w:tcPr>
          <w:p w14:paraId="40BA66E8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Veículo de passeio adquirido ou adaptado para pessoa com deficiência física, visual, auditiva, mental severa ou profunda, ou com Transtorno do Espectro Autista, limitado a um veículo por beneficiário.</w:t>
            </w:r>
          </w:p>
        </w:tc>
      </w:tr>
      <w:tr w:rsidR="00647174" w:rsidRPr="00647174" w14:paraId="797D1FA5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149428CB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táxis</w:t>
            </w:r>
          </w:p>
        </w:tc>
        <w:tc>
          <w:tcPr>
            <w:tcW w:w="1415" w:type="dxa"/>
            <w:vAlign w:val="center"/>
            <w:hideMark/>
          </w:tcPr>
          <w:p w14:paraId="12EDACB2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VII</w:t>
            </w:r>
          </w:p>
        </w:tc>
        <w:tc>
          <w:tcPr>
            <w:tcW w:w="4491" w:type="dxa"/>
            <w:vAlign w:val="center"/>
            <w:hideMark/>
          </w:tcPr>
          <w:p w14:paraId="4306DDF0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Veículos utilizados na categoria táxi, com capacidade para até sete passageiros, de propriedade de motorista profissional autônomo ou cooperativado, limitado a um veículo.</w:t>
            </w:r>
          </w:p>
        </w:tc>
      </w:tr>
      <w:tr w:rsidR="00647174" w:rsidRPr="00647174" w14:paraId="70B4E1FA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5033E684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Isenção para </w:t>
            </w:r>
            <w:proofErr w:type="spellStart"/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buggy</w:t>
            </w:r>
            <w:proofErr w:type="spellEnd"/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antigo</w:t>
            </w:r>
          </w:p>
        </w:tc>
        <w:tc>
          <w:tcPr>
            <w:tcW w:w="1415" w:type="dxa"/>
            <w:vAlign w:val="center"/>
            <w:hideMark/>
          </w:tcPr>
          <w:p w14:paraId="721F2D3E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VIII</w:t>
            </w:r>
          </w:p>
        </w:tc>
        <w:tc>
          <w:tcPr>
            <w:tcW w:w="4491" w:type="dxa"/>
            <w:vAlign w:val="center"/>
            <w:hideMark/>
          </w:tcPr>
          <w:p w14:paraId="311794D1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Buggy</w:t>
            </w:r>
            <w:proofErr w:type="spellEnd"/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cujo kit ou modelo tenha mais de dez anos de fabricação.</w:t>
            </w:r>
          </w:p>
        </w:tc>
      </w:tr>
      <w:tr w:rsidR="00647174" w:rsidRPr="00647174" w14:paraId="43F5F19A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664E1BAB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sociedades de economia mista estaduais ou municipais</w:t>
            </w:r>
          </w:p>
        </w:tc>
        <w:tc>
          <w:tcPr>
            <w:tcW w:w="1415" w:type="dxa"/>
            <w:vAlign w:val="center"/>
            <w:hideMark/>
          </w:tcPr>
          <w:p w14:paraId="5D886608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IX</w:t>
            </w:r>
          </w:p>
        </w:tc>
        <w:tc>
          <w:tcPr>
            <w:tcW w:w="4491" w:type="dxa"/>
            <w:vAlign w:val="center"/>
            <w:hideMark/>
          </w:tcPr>
          <w:p w14:paraId="54BF24DC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Benefício concedido às sociedades de economia mista cujo acionista majoritário seja o Estado do RN ou seus municípios.</w:t>
            </w:r>
          </w:p>
        </w:tc>
      </w:tr>
      <w:tr w:rsidR="00647174" w:rsidRPr="00647174" w14:paraId="04AB4434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4D426714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veículos com potência inferior a 50 cilindradas</w:t>
            </w:r>
          </w:p>
        </w:tc>
        <w:tc>
          <w:tcPr>
            <w:tcW w:w="1415" w:type="dxa"/>
            <w:vAlign w:val="center"/>
            <w:hideMark/>
          </w:tcPr>
          <w:p w14:paraId="077944B5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X</w:t>
            </w:r>
          </w:p>
        </w:tc>
        <w:tc>
          <w:tcPr>
            <w:tcW w:w="4491" w:type="dxa"/>
            <w:vAlign w:val="center"/>
            <w:hideMark/>
          </w:tcPr>
          <w:p w14:paraId="524D9072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Motocicletas e veículos similares com potência inferior a 50 cilindradas.</w:t>
            </w:r>
          </w:p>
        </w:tc>
      </w:tr>
      <w:tr w:rsidR="00647174" w:rsidRPr="00647174" w14:paraId="2CADA01F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396429C0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transporte escolar</w:t>
            </w:r>
          </w:p>
        </w:tc>
        <w:tc>
          <w:tcPr>
            <w:tcW w:w="1415" w:type="dxa"/>
            <w:vAlign w:val="center"/>
            <w:hideMark/>
          </w:tcPr>
          <w:p w14:paraId="52A280B1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XII</w:t>
            </w:r>
          </w:p>
        </w:tc>
        <w:tc>
          <w:tcPr>
            <w:tcW w:w="4491" w:type="dxa"/>
            <w:vAlign w:val="center"/>
            <w:hideMark/>
          </w:tcPr>
          <w:p w14:paraId="3F2FED41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Veículos utilizados exclusivamente no transporte escolar, com até 16 passageiros, pertencentes a motorista profissional autônomo ou cooperativado, limitado a um veículo.</w:t>
            </w:r>
          </w:p>
        </w:tc>
      </w:tr>
      <w:tr w:rsidR="00647174" w:rsidRPr="00647174" w14:paraId="7FA8A2F5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1BE48002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embarcações de pesca</w:t>
            </w:r>
          </w:p>
        </w:tc>
        <w:tc>
          <w:tcPr>
            <w:tcW w:w="1415" w:type="dxa"/>
            <w:vAlign w:val="center"/>
            <w:hideMark/>
          </w:tcPr>
          <w:p w14:paraId="280F8FCA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XIII</w:t>
            </w:r>
          </w:p>
        </w:tc>
        <w:tc>
          <w:tcPr>
            <w:tcW w:w="4491" w:type="dxa"/>
            <w:vAlign w:val="center"/>
            <w:hideMark/>
          </w:tcPr>
          <w:p w14:paraId="780C01A9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Embarcações destinadas exclusivamente à atividade pesqueira, limitada a uma embarcação por proprietário.</w:t>
            </w:r>
          </w:p>
        </w:tc>
      </w:tr>
      <w:tr w:rsidR="00647174" w:rsidRPr="00647174" w14:paraId="2AF3A78C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038086DF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Isenção para motocicleta de pequeno produtor/trabalhador rural</w:t>
            </w:r>
          </w:p>
        </w:tc>
        <w:tc>
          <w:tcPr>
            <w:tcW w:w="1415" w:type="dxa"/>
            <w:vAlign w:val="center"/>
            <w:hideMark/>
          </w:tcPr>
          <w:p w14:paraId="74C2C1D8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XIV</w:t>
            </w:r>
          </w:p>
        </w:tc>
        <w:tc>
          <w:tcPr>
            <w:tcW w:w="4491" w:type="dxa"/>
            <w:vAlign w:val="center"/>
            <w:hideMark/>
          </w:tcPr>
          <w:p w14:paraId="6E937B72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Motocicleta ou motoneta de até 200 cilindradas utilizada exclusivamente em atividade rural por pequeno produtor, proprietário ou trabalhador rural, limitada a um veículo.</w:t>
            </w:r>
          </w:p>
        </w:tc>
      </w:tr>
      <w:tr w:rsidR="00647174" w:rsidRPr="00647174" w14:paraId="6FB94AB8" w14:textId="77777777" w:rsidTr="00E67F98">
        <w:trPr>
          <w:tblCellSpacing w:w="15" w:type="dxa"/>
        </w:trPr>
        <w:tc>
          <w:tcPr>
            <w:tcW w:w="3614" w:type="dxa"/>
            <w:vAlign w:val="center"/>
            <w:hideMark/>
          </w:tcPr>
          <w:p w14:paraId="606F6552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Isenção para </w:t>
            </w:r>
            <w:proofErr w:type="spellStart"/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>buggy</w:t>
            </w:r>
            <w:proofErr w:type="spellEnd"/>
            <w:r w:rsidRPr="00647174">
              <w:rPr>
                <w:rFonts w:ascii="Times New Roman" w:eastAsia="Times New Roman" w:hAnsi="Times New Roman" w:cs="Times New Roman"/>
                <w:b/>
                <w:bCs/>
                <w:kern w:val="0"/>
                <w:lang w:eastAsia="pt-BR"/>
                <w14:ligatures w14:val="none"/>
              </w:rPr>
              <w:t xml:space="preserve"> turístico</w:t>
            </w:r>
          </w:p>
        </w:tc>
        <w:tc>
          <w:tcPr>
            <w:tcW w:w="1415" w:type="dxa"/>
            <w:vAlign w:val="center"/>
            <w:hideMark/>
          </w:tcPr>
          <w:p w14:paraId="2C8EF539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Art. 8º, XV</w:t>
            </w:r>
          </w:p>
        </w:tc>
        <w:tc>
          <w:tcPr>
            <w:tcW w:w="4491" w:type="dxa"/>
            <w:vAlign w:val="center"/>
            <w:hideMark/>
          </w:tcPr>
          <w:p w14:paraId="03625DE8" w14:textId="77777777" w:rsidR="00647174" w:rsidRPr="00647174" w:rsidRDefault="00647174" w:rsidP="006471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proofErr w:type="spellStart"/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Buggy</w:t>
            </w:r>
            <w:proofErr w:type="spellEnd"/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utilizado profissionalmente no </w:t>
            </w:r>
            <w:proofErr w:type="spellStart"/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buggy</w:t>
            </w:r>
            <w:proofErr w:type="spellEnd"/>
            <w:r w:rsidRPr="00647174"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 xml:space="preserve"> turismo, registrado na categoria aluguel e credenciado pela Secretaria de Turismo, limitado a um veículo por proprietário.</w:t>
            </w:r>
          </w:p>
        </w:tc>
      </w:tr>
    </w:tbl>
    <w:p w14:paraId="7ABB35F4" w14:textId="77777777" w:rsidR="00647174" w:rsidRPr="00E67F98" w:rsidRDefault="00647174" w:rsidP="00E67F98">
      <w:pPr>
        <w:jc w:val="both"/>
        <w:rPr>
          <w:rFonts w:ascii="Times New Roman" w:hAnsi="Times New Roman" w:cs="Times New Roman"/>
        </w:rPr>
      </w:pPr>
    </w:p>
    <w:sectPr w:rsidR="00647174" w:rsidRPr="00E67F98" w:rsidSect="00251FBD">
      <w:pgSz w:w="11906" w:h="16838"/>
      <w:pgMar w:top="1276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967"/>
    <w:multiLevelType w:val="multilevel"/>
    <w:tmpl w:val="3CD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14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74"/>
    <w:rsid w:val="001C325E"/>
    <w:rsid w:val="00251FBD"/>
    <w:rsid w:val="00647174"/>
    <w:rsid w:val="00675876"/>
    <w:rsid w:val="00730A10"/>
    <w:rsid w:val="00826342"/>
    <w:rsid w:val="00925ED8"/>
    <w:rsid w:val="0095064A"/>
    <w:rsid w:val="00CB21C6"/>
    <w:rsid w:val="00DF3838"/>
    <w:rsid w:val="00E6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1123"/>
  <w15:chartTrackingRefBased/>
  <w15:docId w15:val="{D6DDE576-E531-4AB9-B439-69C48D86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7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7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7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7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7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7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7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7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7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7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7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7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71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71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71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71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71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71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7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7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7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7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71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71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71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7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71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7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Graças de Souza Campos</dc:creator>
  <cp:keywords/>
  <dc:description/>
  <cp:lastModifiedBy>Maria das Graças de Souza Campos</cp:lastModifiedBy>
  <cp:revision>6</cp:revision>
  <dcterms:created xsi:type="dcterms:W3CDTF">2026-05-26T17:19:00Z</dcterms:created>
  <dcterms:modified xsi:type="dcterms:W3CDTF">2026-05-26T17:39:00Z</dcterms:modified>
</cp:coreProperties>
</file>